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Id="document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body>
    <w:p>
      <w:pPr>
        <w:pStyle w:val="Title"/>
      </w:pPr>
      <w:r>
        <w:rPr/>
        <w:t xml:space="preserve">临海谭氏单级真空泵RS-1 产品资料</w:t>
      </w:r>
    </w:p>
    <w:p>
      <w:pPr>
        <w:pStyle w:val="Normal"/>
      </w:pPr>
      <w:r>
        <w:rPr/>
        <w:t xml:space="preserve">产品介绍与技术参数</w:t>
      </w:r>
    </w:p>
    <w:p>
      <w:pPr>
        <w:pStyle w:val="Normal"/>
      </w:pPr>
      <w:r>
        <w:rPr/>
        <w:t xml:space="preserve">本资料供产品选型参考，参数以产品说明书及具体配置为准。</w:t>
      </w:r>
    </w:p>
    <w:p>
      <w:pPr>
        <w:jc w:val="center"/>
      </w:pPr>
      <w:r>
        <w:drawing>
          <wp:inline>
            <wp:extent cx="2095500" cy="2095500"/>
            <wp:docPr id="1" name="Product photo" descr="临海谭氏单级真空泵RS-1"/>
            <a:graphic>
              <a:graphicData uri="http://schemas.openxmlformats.org/drawingml/2006/picture">
                <pic:pic>
                  <pic:nvPicPr>
                    <pic:cNvPr id="0" name="Product photo"/>
                    <pic:cNvPicPr/>
                  </pic:nvPicPr>
                  <pic:blipFill>
                    <a:blip r:embed="photo"/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</w:pPr>
      <w:r>
        <w:rPr/>
        <w:t xml:space="preserve">适用于真空包装、真空制冷、汽车维修、印刷机械等等各种真空抽气。</w:t>
      </w:r>
    </w:p>
    <w:p>
      <w:pPr>
        <w:pStyle w:val="Normal"/>
      </w:pPr>
      <w:r>
        <w:rPr/>
        <w:t xml:space="preserve"> RS型单级旋片真空泵</w:t>
      </w:r>
    </w:p>
    <w:p>
      <w:pPr>
        <w:pStyle w:val="Normal"/>
      </w:pPr>
      <w:r>
        <w:rPr/>
        <w:t xml:space="preserve"> 该系列单级真空泵，采用直联整体化设计，使产品更为紧凑轻巧合理。采用大起动力矩，针对低温环境作特殊设计，保证在冬季环境温度较低的情况下正常启动。适用于真空包装、真空制冷、汽车维修、印刷机械等等各种真空抽气。</w:t>
      </w:r>
    </w:p>
    <w:p>
      <w:pPr>
        <w:pStyle w:val="Normal"/>
      </w:pPr>
      <w:r>
        <w:rPr/>
        <w:t xml:space="preserve"> </w:t>
      </w:r>
    </w:p>
    <w:tbl>
      <w:tblPr>
        <w:tblW w:w="9360" w:type="dxa"/>
        <w:tblLayout w:type="fixed"/>
        <w:tblBorders>
          <w:top w:val="single" w:sz="4" w:color="D9D9D9"/>
          <w:left w:val="single" w:sz="4" w:color="D9D9D9"/>
          <w:bottom w:val="single" w:sz="4" w:color="D9D9D9"/>
          <w:right w:val="single" w:sz="4" w:color="D9D9D9"/>
          <w:insideH w:val="single" w:sz="4" w:color="D9D9D9"/>
          <w:insideV w:val="single" w:sz="4" w:color="D9D9D9"/>
        </w:tblBorders>
        <w:tblCellMar>
          <w:top w:w="80" w:type="dxa"/>
          <w:left w:w="90" w:type="dxa"/>
          <w:bottom w:w="80" w:type="dxa"/>
          <w:right w:w="90" w:type="dxa"/>
        </w:tblCellMar>
      </w:tblPr>
      <w:tblGrid>
        <w:gridCol w:w="1872"/>
        <w:gridCol w:w="1872"/>
        <w:gridCol w:w="1872"/>
        <w:gridCol w:w="1872"/>
        <w:gridCol w:w="1872"/>
      </w:tblGrid>
      <w:tr>
        <w:trPr>
          <w:tblHeader/>
        </w:trPr>
        <w:tc>
          <w:tcPr>
            <w:tcW w:w="3744" w:type="dxa"/>
            <w:vAlign w:val="center"/>
            <w:gridSpan w:val="2"/>
            <w:shd w:fill="E9F1F5"/>
          </w:tcPr>
          <w:p>
            <w:pPr>
              <w:pStyle w:val="TableText"/>
            </w:pPr>
            <w:r>
              <w:rPr>
                <w:b/>
              </w:rPr>
              <w:t xml:space="preserve"> </w:t>
            </w:r>
            <w:r>
              <w:rPr>
                <w:b/>
              </w:rPr>
              <w:t xml:space="preserve"> 参数/型号</w:t>
            </w:r>
            <w:r>
              <w:br/>
            </w:r>
            <w:r>
              <w:rPr>
                <w:b/>
              </w:rPr>
              <w:t xml:space="preserve"> </w:t>
            </w:r>
          </w:p>
        </w:tc>
        <w:tc>
          <w:tcPr>
            <w:tcW w:w="1872" w:type="dxa"/>
            <w:vAlign w:val="center"/>
            <w:shd w:fill="E9F1F5"/>
          </w:tcPr>
          <w:p>
            <w:pPr>
              <w:pStyle w:val="TableText"/>
            </w:pPr>
            <w:r>
              <w:rPr>
                <w:b/>
              </w:rPr>
              <w:t xml:space="preserve"> </w:t>
            </w:r>
            <w:r>
              <w:rPr>
                <w:b/>
              </w:rPr>
              <w:t xml:space="preserve"> RS-1</w:t>
            </w:r>
            <w:r>
              <w:br/>
            </w:r>
            <w:r>
              <w:rPr>
                <w:b/>
              </w:rPr>
              <w:t xml:space="preserve"> </w:t>
            </w:r>
          </w:p>
        </w:tc>
        <w:tc>
          <w:tcPr>
            <w:tcW w:w="1872" w:type="dxa"/>
            <w:vAlign w:val="center"/>
            <w:shd w:fill="E9F1F5"/>
          </w:tcPr>
          <w:p>
            <w:pPr>
              <w:pStyle w:val="TableText"/>
            </w:pPr>
            <w:r>
              <w:rPr>
                <w:b/>
              </w:rPr>
              <w:t xml:space="preserve"> </w:t>
            </w:r>
            <w:r>
              <w:rPr>
                <w:b/>
              </w:rPr>
              <w:t xml:space="preserve"> RS-2</w:t>
            </w:r>
            <w:r>
              <w:br/>
            </w:r>
            <w:r>
              <w:rPr>
                <w:b/>
              </w:rPr>
              <w:t xml:space="preserve"> </w:t>
            </w:r>
          </w:p>
        </w:tc>
        <w:tc>
          <w:tcPr>
            <w:tcW w:w="1872" w:type="dxa"/>
            <w:vAlign w:val="center"/>
            <w:shd w:fill="E9F1F5"/>
          </w:tcPr>
          <w:p>
            <w:pPr>
              <w:pStyle w:val="TableText"/>
            </w:pPr>
            <w:r>
              <w:rPr>
                <w:b/>
              </w:rPr>
              <w:t xml:space="preserve"> </w:t>
            </w:r>
            <w:r>
              <w:rPr>
                <w:b/>
              </w:rPr>
              <w:t xml:space="preserve"> RS-4</w:t>
            </w:r>
            <w:r>
              <w:br/>
            </w:r>
            <w:r>
              <w:rPr>
                <w:b/>
              </w:rPr>
              <w:t xml:space="preserve"> </w:t>
            </w:r>
          </w:p>
        </w:tc>
      </w:tr>
      <w:tr>
        <w:trPr/>
        <w:tc>
          <w:tcPr>
            <w:tcW w:w="1872" w:type="dxa"/>
            <w:vAlign w:val="center"/>
            <w:vMerge w:val="restart"/>
          </w:tcPr>
          <w:p>
            <w:pPr>
              <w:pStyle w:val="TableText"/>
            </w:pPr>
            <w:r>
              <w:rPr/>
              <w:t xml:space="preserve"> </w:t>
            </w:r>
            <w:r>
              <w:rPr/>
              <w:t xml:space="preserve"> 抽速 m3/h(L/S)</w:t>
            </w:r>
            <w:r>
              <w:br/>
            </w:r>
            <w:r>
              <w:rPr/>
              <w:t xml:space="preserve"> 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</w:t>
            </w:r>
            <w:r>
              <w:rPr/>
              <w:t xml:space="preserve"> 50(HZ)</w:t>
            </w:r>
            <w:r>
              <w:br/>
            </w:r>
            <w:r>
              <w:rPr/>
              <w:t xml:space="preserve"> 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</w:t>
            </w:r>
            <w:r>
              <w:rPr/>
              <w:t xml:space="preserve"> 2(0.5)</w:t>
            </w:r>
            <w:r>
              <w:br/>
            </w:r>
            <w:r>
              <w:rPr/>
              <w:t xml:space="preserve"> 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</w:t>
            </w:r>
            <w:r>
              <w:rPr/>
              <w:t xml:space="preserve"> 4(1.1)</w:t>
            </w:r>
            <w:r>
              <w:br/>
            </w:r>
            <w:r>
              <w:rPr/>
              <w:t xml:space="preserve"> 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</w:t>
            </w:r>
            <w:r>
              <w:rPr/>
              <w:t xml:space="preserve"> 8(2.2)</w:t>
            </w:r>
            <w:r>
              <w:br/>
            </w:r>
            <w:r>
              <w:rPr/>
              <w:t xml:space="preserve"> </w:t>
            </w:r>
          </w:p>
        </w:tc>
      </w:tr>
      <w:tr>
        <w:trPr/>
        <w:tc>
          <w:tcPr>
            <w:tcW w:w="1872" w:type="dxa"/>
            <w:gridSpan w:val="1"/>
            <w:vMerge/>
          </w:tcPr>
          <w:p/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</w:t>
            </w:r>
            <w:r>
              <w:rPr/>
              <w:t xml:space="preserve"> 60(HZ)</w:t>
            </w:r>
            <w:r>
              <w:br/>
            </w:r>
            <w:r>
              <w:rPr/>
              <w:t xml:space="preserve"> 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</w:t>
            </w:r>
            <w:r>
              <w:rPr/>
              <w:t xml:space="preserve"> 2.3(0.6)</w:t>
            </w:r>
            <w:r>
              <w:br/>
            </w:r>
            <w:r>
              <w:rPr/>
              <w:t xml:space="preserve"> 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</w:t>
            </w:r>
            <w:r>
              <w:rPr/>
              <w:t xml:space="preserve"> 4.7(1.3)</w:t>
            </w:r>
            <w:r>
              <w:br/>
            </w:r>
            <w:r>
              <w:rPr/>
              <w:t xml:space="preserve"> 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</w:t>
            </w:r>
            <w:r>
              <w:rPr/>
              <w:t xml:space="preserve"> 9.5(2.6)</w:t>
            </w:r>
            <w:r>
              <w:br/>
            </w:r>
            <w:r>
              <w:rPr/>
              <w:t xml:space="preserve"> </w:t>
            </w:r>
          </w:p>
        </w:tc>
      </w:tr>
      <w:tr>
        <w:trPr/>
        <w:tc>
          <w:tcPr>
            <w:tcW w:w="1872" w:type="dxa"/>
            <w:vAlign w:val="center"/>
            <w:vMerge w:val="restart"/>
          </w:tcPr>
          <w:p>
            <w:pPr>
              <w:pStyle w:val="TableText"/>
            </w:pPr>
            <w:r>
              <w:rPr/>
              <w:t xml:space="preserve"> </w:t>
            </w:r>
            <w:r>
              <w:rPr/>
              <w:t xml:space="preserve"> 极限压力</w:t>
            </w:r>
            <w:r>
              <w:br/>
            </w:r>
            <w:r>
              <w:rPr/>
              <w:t xml:space="preserve"> </w:t>
            </w:r>
            <w:r>
              <w:rPr/>
              <w:t xml:space="preserve"> （Pa）</w:t>
            </w:r>
            <w:r>
              <w:br/>
            </w:r>
            <w:r>
              <w:rPr/>
              <w:t xml:space="preserve"> 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</w:t>
            </w:r>
            <w:r>
              <w:rPr/>
              <w:t xml:space="preserve"> Pa</w:t>
            </w:r>
            <w:r>
              <w:br/>
            </w:r>
            <w:r>
              <w:rPr/>
              <w:t xml:space="preserve"> 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</w:t>
            </w:r>
            <w:r>
              <w:rPr/>
              <w:t xml:space="preserve"> 10</w:t>
            </w:r>
            <w:r>
              <w:br/>
            </w:r>
            <w:r>
              <w:rPr/>
              <w:t xml:space="preserve"> 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</w:t>
            </w:r>
            <w:r>
              <w:rPr/>
              <w:t xml:space="preserve"> 10</w:t>
            </w:r>
            <w:r>
              <w:br/>
            </w:r>
            <w:r>
              <w:rPr/>
              <w:t xml:space="preserve"> 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</w:t>
            </w:r>
            <w:r>
              <w:rPr/>
              <w:t xml:space="preserve"> 10</w:t>
            </w:r>
            <w:r>
              <w:br/>
            </w:r>
            <w:r>
              <w:rPr/>
              <w:t xml:space="preserve"> </w:t>
            </w:r>
          </w:p>
        </w:tc>
      </w:tr>
      <w:tr>
        <w:trPr/>
        <w:tc>
          <w:tcPr>
            <w:tcW w:w="1872" w:type="dxa"/>
            <w:gridSpan w:val="1"/>
            <w:vMerge/>
          </w:tcPr>
          <w:p/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</w:t>
            </w:r>
            <w:r>
              <w:rPr/>
              <w:t xml:space="preserve"> microns</w:t>
            </w:r>
            <w:r>
              <w:br/>
            </w:r>
            <w:r>
              <w:rPr/>
              <w:t xml:space="preserve"> 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</w:t>
            </w:r>
            <w:r>
              <w:rPr/>
              <w:t xml:space="preserve"> 75×10-2</w:t>
            </w:r>
            <w:r>
              <w:br/>
            </w:r>
            <w:r>
              <w:rPr/>
              <w:t xml:space="preserve"> 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</w:t>
            </w:r>
            <w:r>
              <w:rPr/>
              <w:t xml:space="preserve"> 75×10-2</w:t>
            </w:r>
            <w:r>
              <w:br/>
            </w:r>
            <w:r>
              <w:rPr/>
              <w:t xml:space="preserve"> 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</w:t>
            </w:r>
            <w:r>
              <w:rPr/>
              <w:t xml:space="preserve"> 75×10-2</w:t>
            </w:r>
            <w:r>
              <w:br/>
            </w:r>
            <w:r>
              <w:rPr/>
              <w:t xml:space="preserve"> </w:t>
            </w:r>
          </w:p>
        </w:tc>
      </w:tr>
      <w:tr>
        <w:trPr/>
        <w:tc>
          <w:tcPr>
            <w:tcW w:w="1872" w:type="dxa"/>
            <w:gridSpan w:val="1"/>
            <w:vMerge/>
          </w:tcPr>
          <w:p/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</w:t>
            </w:r>
            <w:r>
              <w:rPr/>
              <w:t xml:space="preserve"> Mbar</w:t>
            </w:r>
            <w:r>
              <w:br/>
            </w:r>
            <w:r>
              <w:rPr/>
              <w:t xml:space="preserve"> 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</w:t>
            </w:r>
            <w:r>
              <w:rPr/>
              <w:t xml:space="preserve"> 0.1</w:t>
            </w:r>
            <w:r>
              <w:br/>
            </w:r>
            <w:r>
              <w:rPr/>
              <w:t xml:space="preserve"> 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</w:t>
            </w:r>
            <w:r>
              <w:rPr/>
              <w:t xml:space="preserve"> 0.1</w:t>
            </w:r>
            <w:r>
              <w:br/>
            </w:r>
            <w:r>
              <w:rPr/>
              <w:t xml:space="preserve"> 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</w:t>
            </w:r>
            <w:r>
              <w:rPr/>
              <w:t xml:space="preserve"> 0.1</w:t>
            </w:r>
            <w:r>
              <w:br/>
            </w:r>
            <w:r>
              <w:rPr/>
              <w:t xml:space="preserve"> </w:t>
            </w:r>
          </w:p>
        </w:tc>
      </w:tr>
      <w:tr>
        <w:trPr/>
        <w:tc>
          <w:tcPr>
            <w:tcW w:w="1872" w:type="dxa"/>
            <w:vAlign w:val="center"/>
            <w:vMerge w:val="restart"/>
          </w:tcPr>
          <w:p>
            <w:pPr>
              <w:pStyle w:val="TableText"/>
            </w:pPr>
            <w:r>
              <w:rPr/>
              <w:t xml:space="preserve"> </w:t>
            </w:r>
            <w:r>
              <w:rPr/>
              <w:t xml:space="preserve"> 转速</w:t>
            </w:r>
            <w:r>
              <w:br/>
            </w:r>
            <w:r>
              <w:rPr/>
              <w:t xml:space="preserve"> </w:t>
            </w:r>
            <w:r>
              <w:rPr/>
              <w:t xml:space="preserve"> (r/min)</w:t>
            </w:r>
            <w:r>
              <w:br/>
            </w:r>
            <w:r>
              <w:rPr/>
              <w:t xml:space="preserve"> 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</w:t>
            </w:r>
            <w:r>
              <w:rPr/>
              <w:t xml:space="preserve"> 50(HZ)</w:t>
            </w:r>
            <w:r>
              <w:br/>
            </w:r>
            <w:r>
              <w:rPr/>
              <w:t xml:space="preserve"> 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</w:t>
            </w:r>
            <w:r>
              <w:rPr/>
              <w:t xml:space="preserve"> 1440</w:t>
            </w:r>
            <w:r>
              <w:br/>
            </w:r>
            <w:r>
              <w:rPr/>
              <w:t xml:space="preserve"> 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</w:t>
            </w:r>
            <w:r>
              <w:rPr/>
              <w:t xml:space="preserve"> 1440</w:t>
            </w:r>
            <w:r>
              <w:br/>
            </w:r>
            <w:r>
              <w:rPr/>
              <w:t xml:space="preserve"> 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</w:t>
            </w:r>
            <w:r>
              <w:rPr/>
              <w:t xml:space="preserve"> 1440</w:t>
            </w:r>
            <w:r>
              <w:br/>
            </w:r>
            <w:r>
              <w:rPr/>
              <w:t xml:space="preserve"> </w:t>
            </w:r>
          </w:p>
        </w:tc>
      </w:tr>
      <w:tr>
        <w:trPr/>
        <w:tc>
          <w:tcPr>
            <w:tcW w:w="1872" w:type="dxa"/>
            <w:gridSpan w:val="1"/>
            <w:vMerge/>
          </w:tcPr>
          <w:p/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</w:t>
            </w:r>
            <w:r>
              <w:rPr/>
              <w:t xml:space="preserve"> 60(HZ)</w:t>
            </w:r>
            <w:r>
              <w:br/>
            </w:r>
            <w:r>
              <w:rPr/>
              <w:t xml:space="preserve"> 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</w:t>
            </w:r>
            <w:r>
              <w:rPr/>
              <w:t xml:space="preserve"> 1720</w:t>
            </w:r>
            <w:r>
              <w:br/>
            </w:r>
            <w:r>
              <w:rPr/>
              <w:t xml:space="preserve"> 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</w:t>
            </w:r>
            <w:r>
              <w:rPr/>
              <w:t xml:space="preserve"> 1720</w:t>
            </w:r>
            <w:r>
              <w:br/>
            </w:r>
            <w:r>
              <w:rPr/>
              <w:t xml:space="preserve"> 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</w:t>
            </w:r>
            <w:r>
              <w:rPr/>
              <w:t xml:space="preserve"> 1720</w:t>
            </w:r>
            <w:r>
              <w:br/>
            </w:r>
            <w:r>
              <w:rPr/>
              <w:t xml:space="preserve"> </w:t>
            </w:r>
          </w:p>
        </w:tc>
      </w:tr>
      <w:tr>
        <w:trPr/>
        <w:tc>
          <w:tcPr>
            <w:tcW w:w="3744" w:type="dxa"/>
            <w:vAlign w:val="center"/>
            <w:gridSpan w:val="2"/>
          </w:tcPr>
          <w:p>
            <w:pPr>
              <w:pStyle w:val="TableText"/>
            </w:pPr>
            <w:r>
              <w:rPr/>
              <w:t xml:space="preserve"> </w:t>
            </w:r>
            <w:r>
              <w:rPr/>
              <w:t xml:space="preserve"> 功率 （kw)</w:t>
            </w:r>
            <w:r>
              <w:br/>
            </w:r>
            <w:r>
              <w:rPr/>
              <w:t xml:space="preserve"> 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</w:t>
            </w:r>
            <w:r>
              <w:rPr/>
              <w:t xml:space="preserve"> 0.12</w:t>
            </w:r>
            <w:r>
              <w:br/>
            </w:r>
            <w:r>
              <w:rPr/>
              <w:t xml:space="preserve"> 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</w:t>
            </w:r>
            <w:r>
              <w:rPr/>
              <w:t xml:space="preserve"> 0.25</w:t>
            </w:r>
            <w:r>
              <w:br/>
            </w:r>
            <w:r>
              <w:rPr/>
              <w:t xml:space="preserve"> 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</w:t>
            </w:r>
            <w:r>
              <w:rPr/>
              <w:t xml:space="preserve"> 0.37</w:t>
            </w:r>
            <w:r>
              <w:br/>
            </w:r>
            <w:r>
              <w:rPr/>
              <w:t xml:space="preserve"> </w:t>
            </w:r>
          </w:p>
        </w:tc>
      </w:tr>
      <w:tr>
        <w:trPr/>
        <w:tc>
          <w:tcPr>
            <w:tcW w:w="3744" w:type="dxa"/>
            <w:vAlign w:val="center"/>
            <w:gridSpan w:val="2"/>
          </w:tcPr>
          <w:p>
            <w:pPr>
              <w:pStyle w:val="TableText"/>
            </w:pPr>
            <w:r>
              <w:rPr/>
              <w:t xml:space="preserve"> </w:t>
            </w:r>
            <w:r>
              <w:rPr/>
              <w:t xml:space="preserve"> 电压 （V)</w:t>
            </w:r>
            <w:r>
              <w:br/>
            </w:r>
            <w:r>
              <w:rPr/>
              <w:t xml:space="preserve"> 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</w:t>
            </w:r>
            <w:r>
              <w:rPr/>
              <w:t xml:space="preserve"> 220</w:t>
            </w:r>
            <w:r>
              <w:br/>
            </w:r>
            <w:r>
              <w:rPr/>
              <w:t xml:space="preserve"> 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</w:t>
            </w:r>
            <w:r>
              <w:rPr/>
              <w:t xml:space="preserve"> 220</w:t>
            </w:r>
            <w:r>
              <w:br/>
            </w:r>
            <w:r>
              <w:rPr/>
              <w:t xml:space="preserve"> 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</w:t>
            </w:r>
            <w:r>
              <w:rPr/>
              <w:t xml:space="preserve"> 220</w:t>
            </w:r>
            <w:r>
              <w:br/>
            </w:r>
            <w:r>
              <w:rPr/>
              <w:t xml:space="preserve"> </w:t>
            </w:r>
          </w:p>
        </w:tc>
      </w:tr>
      <w:tr>
        <w:trPr/>
        <w:tc>
          <w:tcPr>
            <w:tcW w:w="3744" w:type="dxa"/>
            <w:vAlign w:val="center"/>
            <w:gridSpan w:val="2"/>
          </w:tcPr>
          <w:p>
            <w:pPr>
              <w:pStyle w:val="TableText"/>
            </w:pPr>
            <w:r>
              <w:rPr/>
              <w:t xml:space="preserve"> </w:t>
            </w:r>
            <w:r>
              <w:rPr/>
              <w:t xml:space="preserve"> 进气口径(O.D.)（mm）</w:t>
            </w:r>
            <w:r>
              <w:br/>
            </w:r>
            <w:r>
              <w:rPr/>
              <w:t xml:space="preserve"> 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</w:t>
            </w:r>
            <w:r>
              <w:rPr/>
              <w:t xml:space="preserve"> φ8</w:t>
            </w:r>
            <w:r>
              <w:br/>
            </w:r>
            <w:r>
              <w:rPr/>
              <w:t xml:space="preserve"> 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</w:t>
            </w:r>
            <w:r>
              <w:rPr/>
              <w:t xml:space="preserve"> φ12</w:t>
            </w:r>
            <w:r>
              <w:br/>
            </w:r>
            <w:r>
              <w:rPr/>
              <w:t xml:space="preserve"> 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</w:t>
            </w:r>
            <w:r>
              <w:rPr/>
              <w:t xml:space="preserve"> φ12</w:t>
            </w:r>
            <w:r>
              <w:br/>
            </w:r>
            <w:r>
              <w:rPr/>
              <w:t xml:space="preserve"> </w:t>
            </w:r>
          </w:p>
        </w:tc>
      </w:tr>
      <w:tr>
        <w:trPr/>
        <w:tc>
          <w:tcPr>
            <w:tcW w:w="3744" w:type="dxa"/>
            <w:vAlign w:val="center"/>
            <w:gridSpan w:val="2"/>
          </w:tcPr>
          <w:p>
            <w:pPr>
              <w:pStyle w:val="TableText"/>
            </w:pPr>
            <w:r>
              <w:rPr/>
              <w:t xml:space="preserve"> </w:t>
            </w:r>
            <w:r>
              <w:rPr/>
              <w:t xml:space="preserve"> 噪声 （dBA）</w:t>
            </w:r>
            <w:r>
              <w:br/>
            </w:r>
            <w:r>
              <w:rPr/>
              <w:t xml:space="preserve"> 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</w:t>
            </w:r>
            <w:r>
              <w:rPr/>
              <w:t xml:space="preserve"> ≤56</w:t>
            </w:r>
            <w:r>
              <w:br/>
            </w:r>
            <w:r>
              <w:rPr/>
              <w:t xml:space="preserve"> 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</w:t>
            </w:r>
            <w:r>
              <w:rPr/>
              <w:t xml:space="preserve"> ≤56</w:t>
            </w:r>
            <w:r>
              <w:br/>
            </w:r>
            <w:r>
              <w:rPr/>
              <w:t xml:space="preserve"> 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</w:t>
            </w:r>
            <w:r>
              <w:rPr/>
              <w:t xml:space="preserve"> </w:t>
            </w:r>
            <w:r>
              <w:br/>
            </w:r>
            <w:r>
              <w:rPr/>
              <w:t xml:space="preserve"> </w:t>
            </w:r>
          </w:p>
        </w:tc>
      </w:tr>
    </w:tbl>
    <w:p/>
    <w:p>
      <w:pPr>
        <w:pStyle w:val="Normal"/>
      </w:pPr>
      <w:r>
        <w:rPr/>
        <w:t xml:space="preserve">产品页面 https://www.lhtanshi.cn/RS/RS-1.html</w:t>
      </w:r>
    </w:p>
    <w:p>
      <w:pPr>
        <w:pStyle w:val="Normal"/>
      </w:pPr>
      <w:r>
        <w:rPr/>
        <w:t xml:space="preserve">选型与报价 15157564050</w:t>
      </w:r>
    </w:p>
    <w:sectPr>
      <w:pgSz w:w="11906" w:h="16838"/>
      <w:pgMar w:top="1134" w:right="1273" w:bottom="1134" w:left="1273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 w:eastAsia="Microsoft YaHei"/>
        <w:color w:val="000000"/>
        <w:sz w:val="21"/>
      </w:rPr>
    </w:rPrDefault>
    <w:pPrDefault>
      <w:pPr>
        <w:spacing w:after="120" w:line="300" w:lineRule="auto"/>
      </w:pPr>
    </w:pPrDefault>
  </w:docDefaults>
  <w:style w:type="paragraph" w:default="1" w:styleId="Normal">
    <w:name w:val="Normal"/>
  </w:style>
  <w:style w:type="paragraph" w:styleId="Title">
    <w:name w:val="Title"/>
    <w:basedOn w:val="Normal"/>
    <w:pPr>
      <w:keepNext/>
      <w:spacing w:after="220"/>
    </w:pPr>
    <w:rPr>
      <w:b/>
      <w:sz w:val="32"/>
      <w:color w:val="000000"/>
    </w:rPr>
  </w:style>
  <w:style w:type="paragraph" w:styleId="Heading1">
    <w:name w:val="Heading 1"/>
    <w:basedOn w:val="Normal"/>
    <w:pPr>
      <w:keepNext/>
      <w:spacing w:before="180" w:after="100"/>
    </w:pPr>
    <w:rPr>
      <w:b/>
      <w:sz w:val="25"/>
      <w:color w:val="000000"/>
    </w:rPr>
  </w:style>
  <w:style w:type="paragraph" w:styleId="TableText">
    <w:name w:val="Table Text"/>
    <w:basedOn w:val="Normal"/>
    <w:pPr>
      <w:spacing w:after="0" w:line="270" w:lineRule="auto"/>
    </w:pPr>
    <w:rPr>
      <w:sz w:val="18"/>
    </w:rPr>
  </w:style>
</w:styles>
</file>

<file path=word/_rels/document.xml.rels><?xml version="1.0"?><Relationships xmlns="http://schemas.openxmlformats.org/package/2006/relationships"><Relationship Id="styles" Type="http://schemas.openxmlformats.org/officeDocument/2006/relationships/styles" Target="styles.xml"/><Relationship Id="photo" Type="http://schemas.openxmlformats.org/officeDocument/2006/relationships/image" Target="media/product.png"/></Relationships>
</file>